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2E1EC" w14:textId="77777777" w:rsidR="00FE0901" w:rsidRDefault="00FE0901" w:rsidP="00FE0901">
      <w:r>
        <w:t>Johnson’s professional experience includes nearly two decades of leadership in nonprofit, government,</w:t>
      </w:r>
    </w:p>
    <w:p w14:paraId="5001F2A0" w14:textId="7175CD9F" w:rsidR="00FE0901" w:rsidRDefault="00FE0901" w:rsidP="00FE0901">
      <w:r>
        <w:t xml:space="preserve">education and various civic roles. </w:t>
      </w:r>
      <w:r w:rsidR="00997BFE">
        <w:t xml:space="preserve">Her </w:t>
      </w:r>
      <w:r>
        <w:t>most recent role started in 2021, when Johnson was named the</w:t>
      </w:r>
    </w:p>
    <w:p w14:paraId="75C5C06F" w14:textId="77777777" w:rsidR="00FE0901" w:rsidRDefault="00FE0901" w:rsidP="00FE0901">
      <w:r>
        <w:t>first female President and CEO for the Urban League of Greater Chattanooga (ULGC).</w:t>
      </w:r>
    </w:p>
    <w:p w14:paraId="3E745A23" w14:textId="77777777" w:rsidR="00FE0901" w:rsidRDefault="00FE0901" w:rsidP="00FE0901">
      <w:r>
        <w:t>In less than two years, working strategically alongside the ULGC’s Board of Directors, she led the effort</w:t>
      </w:r>
    </w:p>
    <w:p w14:paraId="10B2B547" w14:textId="77777777" w:rsidR="00FE0901" w:rsidRDefault="00FE0901" w:rsidP="00FE0901">
      <w:r>
        <w:t>to raise the necessary capital for the successful acquisition of a $3.8 million Urban League headquarters,</w:t>
      </w:r>
    </w:p>
    <w:p w14:paraId="32E11FFD" w14:textId="77777777" w:rsidR="00FE0901" w:rsidRDefault="00FE0901" w:rsidP="00FE0901">
      <w:r>
        <w:t>after nearly 40 years of the organization’s existence as renters. Also, while under her leadership the</w:t>
      </w:r>
    </w:p>
    <w:p w14:paraId="0194F36C" w14:textId="77777777" w:rsidR="00FE0901" w:rsidRDefault="00FE0901" w:rsidP="00FE0901">
      <w:r>
        <w:t>team has doubled in size, received the largest single philanthropic gift in its history from the Mackenzie</w:t>
      </w:r>
    </w:p>
    <w:p w14:paraId="4A4B26CA" w14:textId="77777777" w:rsidR="00FE0901" w:rsidRDefault="00FE0901" w:rsidP="00FE0901">
      <w:r>
        <w:t>Scott foundation, launched its first State of Black Chattanooga research report and the first ULGC</w:t>
      </w:r>
    </w:p>
    <w:p w14:paraId="401BE1D6" w14:textId="77777777" w:rsidR="00FE0901" w:rsidRDefault="00FE0901" w:rsidP="00FE0901">
      <w:r>
        <w:t>individual giving circle, The President’s Circle.</w:t>
      </w:r>
    </w:p>
    <w:p w14:paraId="08B39481" w14:textId="77777777" w:rsidR="00FE0901" w:rsidRDefault="00FE0901" w:rsidP="00FE0901">
      <w:r>
        <w:t>Before joining the Urban League, she served as a senior advisor to Chattanooga Mayor Andy Berke,</w:t>
      </w:r>
    </w:p>
    <w:p w14:paraId="6C54D075" w14:textId="77777777" w:rsidR="00FE0901" w:rsidRDefault="00FE0901" w:rsidP="00FE0901">
      <w:r>
        <w:t>where she acted as a member of the mayor’s senior leadership team. Johnson has also worked as an</w:t>
      </w:r>
    </w:p>
    <w:p w14:paraId="0CCE102B" w14:textId="77777777" w:rsidR="00FE0901" w:rsidRDefault="00FE0901" w:rsidP="00FE0901">
      <w:r>
        <w:t>independent consultant focusing on nonprofit organizations, strategic planning, diversity and inclusion,</w:t>
      </w:r>
    </w:p>
    <w:p w14:paraId="584EF83E" w14:textId="77777777" w:rsidR="00FE0901" w:rsidRDefault="00FE0901" w:rsidP="00FE0901">
      <w:r>
        <w:t>resource development, and education equity advocacy.</w:t>
      </w:r>
    </w:p>
    <w:p w14:paraId="68964C52" w14:textId="77777777" w:rsidR="00FE0901" w:rsidRDefault="00FE0901" w:rsidP="00FE0901">
      <w:r>
        <w:t>Johnson holds a bachelor’s degree in public management from Austin Peay State University and a</w:t>
      </w:r>
    </w:p>
    <w:p w14:paraId="2CEAFE05" w14:textId="68FAD1E9" w:rsidR="00913A0A" w:rsidRDefault="00FE0901" w:rsidP="00FE0901">
      <w:r>
        <w:t>master’s degree in public administration from Murray State University.</w:t>
      </w:r>
    </w:p>
    <w:sectPr w:rsidR="00913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01"/>
    <w:rsid w:val="001F53A8"/>
    <w:rsid w:val="00367FE6"/>
    <w:rsid w:val="006824EE"/>
    <w:rsid w:val="00913A0A"/>
    <w:rsid w:val="00997BFE"/>
    <w:rsid w:val="00FE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5DE6A"/>
  <w15:chartTrackingRefBased/>
  <w15:docId w15:val="{7D79B08E-2101-41CC-BE1A-D5330608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Funderburg</dc:creator>
  <cp:keywords/>
  <dc:description/>
  <cp:lastModifiedBy>Greg Funderburg</cp:lastModifiedBy>
  <cp:revision>2</cp:revision>
  <dcterms:created xsi:type="dcterms:W3CDTF">2023-07-11T16:47:00Z</dcterms:created>
  <dcterms:modified xsi:type="dcterms:W3CDTF">2023-07-12T14:47:00Z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2023-07-11T16:47:23Z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0efba475-8270-427b-b70b-7a2fa9577166</vt:lpwstr>
  </property>
  <property fmtid="{D5CDD505-2E9C-101B-9397-08002B2CF9AE}" pid="7" name="MSIP_Label_defa4170-0d19-0005-0004-bc88714345d2_ActionId">
    <vt:lpwstr>0958d915-3c15-4618-8c6e-c00d0e75a74d</vt:lpwstr>
  </property>
  <property fmtid="{D5CDD505-2E9C-101B-9397-08002B2CF9AE}" pid="8" name="MSIP_Label_defa4170-0d19-0005-0004-bc88714345d2_ContentBits">
    <vt:lpwstr>0</vt:lpwstr>
  </property>
</Properties>
</file>